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FD" w:rsidRDefault="00D179FD" w:rsidP="00D179FD">
      <w:pPr>
        <w:spacing w:before="240"/>
        <w:ind w:left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D179FD" w:rsidRDefault="00D179FD" w:rsidP="00D179FD">
      <w:pPr>
        <w:spacing w:before="240"/>
        <w:ind w:left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79FD" w:rsidRDefault="00D179FD" w:rsidP="00D179FD">
      <w:pPr>
        <w:spacing w:before="24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Научно-практическая конференция «Актуальные проблемы терапии».</w:t>
      </w:r>
    </w:p>
    <w:p w:rsidR="00D179FD" w:rsidRDefault="00D179FD" w:rsidP="00D179FD">
      <w:pPr>
        <w:spacing w:before="24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/>
          <w:sz w:val="28"/>
          <w:szCs w:val="28"/>
        </w:rPr>
        <w:t>Коморбидный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пациент в клинике внутренних болезней».    </w:t>
      </w:r>
    </w:p>
    <w:p w:rsidR="00D179FD" w:rsidRDefault="00D179FD" w:rsidP="00D179FD">
      <w:pPr>
        <w:spacing w:before="24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2018 г., г. Ярославль</w:t>
      </w:r>
    </w:p>
    <w:p w:rsidR="00D179FD" w:rsidRDefault="00D179FD" w:rsidP="00D179FD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13:00-14:50            Лекция: «Артериальная гипертензия как фактор риска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смертности.  </w:t>
      </w:r>
      <w:r>
        <w:rPr>
          <w:rFonts w:ascii="Times New Roman" w:hAnsi="Times New Roman"/>
          <w:color w:val="333333"/>
          <w:sz w:val="28"/>
          <w:szCs w:val="28"/>
        </w:rPr>
        <w:t xml:space="preserve">Лечение артериальной гипертензии с позиций современных российских и международных рекомендаций». </w:t>
      </w:r>
      <w:r>
        <w:rPr>
          <w:rFonts w:ascii="Times New Roman" w:hAnsi="Times New Roman"/>
          <w:sz w:val="28"/>
          <w:szCs w:val="28"/>
        </w:rPr>
        <w:t> </w:t>
      </w:r>
    </w:p>
    <w:p w:rsidR="00D179FD" w:rsidRDefault="00D179FD" w:rsidP="00D179F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Лектор:       М. Е. Можейко, </w:t>
      </w:r>
      <w:r>
        <w:rPr>
          <w:rFonts w:ascii="Times New Roman" w:hAnsi="Times New Roman"/>
          <w:sz w:val="28"/>
          <w:szCs w:val="28"/>
          <w:lang w:eastAsia="ru-RU"/>
        </w:rPr>
        <w:t>заведующая кардиологическим отделением Ярославского Областного Клинического Госпиталя Ветеранов войн,</w:t>
      </w:r>
      <w:r>
        <w:rPr>
          <w:rFonts w:ascii="Times New Roman" w:hAnsi="Times New Roman"/>
          <w:sz w:val="28"/>
          <w:szCs w:val="28"/>
        </w:rPr>
        <w:t xml:space="preserve"> главный  терапевт департамента здравоохранения и фармации Ярославской области, доктор медицинских наук,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здравоохранению Общественной Палаты Ярославской области, Заслуженный врач России. Автор 8-ми статей в Международных кардиологических журналах и 4-х докладов на Международных конгрессах. Руководитель экспертной группы "Медицина" при губернаторе Ярославской области. В 2010 году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назначена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координатором губернаторской программы по борьбе с артериальной гипертонией. С 2017 года – член Губернаторского Совета, один из авторов и организаторов приоритетных проектов по профилактике социально-значимых заболеваний в Ярославской области. </w:t>
      </w:r>
    </w:p>
    <w:p w:rsidR="00D179FD" w:rsidRDefault="00D179FD" w:rsidP="00D179FD">
      <w:pPr>
        <w:spacing w:before="240"/>
        <w:ind w:left="1418" w:hanging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 </w:t>
      </w:r>
    </w:p>
    <w:p w:rsidR="00D179FD" w:rsidRDefault="00D179FD" w:rsidP="00D179FD">
      <w:pPr>
        <w:spacing w:before="240"/>
        <w:ind w:left="1276" w:hanging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14:50-15:00             Дискуссия. Ответы на вопросы.</w:t>
      </w:r>
    </w:p>
    <w:p w:rsidR="00D179FD" w:rsidRDefault="00D179FD" w:rsidP="00D179FD">
      <w:pPr>
        <w:spacing w:before="240"/>
        <w:ind w:left="1276" w:hanging="1276"/>
        <w:contextualSpacing/>
        <w:rPr>
          <w:rFonts w:ascii="Times New Roman" w:hAnsi="Times New Roman"/>
          <w:sz w:val="28"/>
          <w:szCs w:val="28"/>
        </w:rPr>
      </w:pPr>
    </w:p>
    <w:p w:rsidR="00D179FD" w:rsidRDefault="00D179FD" w:rsidP="00D179FD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15:00-16:50    Лекция:  «Внебольничная пневмония. Критерии диагноза. Принципы лечения. Группы антибактериальных препаратов для лечения внебольничных пневмоний».</w:t>
      </w:r>
    </w:p>
    <w:p w:rsidR="00D179FD" w:rsidRDefault="00D179FD" w:rsidP="00D179FD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D179FD" w:rsidRDefault="00D179FD" w:rsidP="00D179FD">
      <w:pPr>
        <w:spacing w:before="240"/>
        <w:ind w:left="1560" w:hanging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Лектор:         Н. А. Поярков, врач-пульмонолог ГБУЗ ЯО «Областная клиническая больница», главный пульмонолог департамента здравоохранения и  фармации Ярославской области, заслуженный врач Российской Федерации, специалист высшей квалификационной категории.</w:t>
      </w:r>
    </w:p>
    <w:p w:rsidR="00D179FD" w:rsidRDefault="00D179FD" w:rsidP="00D179FD">
      <w:pPr>
        <w:spacing w:before="240"/>
        <w:ind w:left="1276" w:hanging="1276"/>
        <w:contextualSpacing/>
        <w:rPr>
          <w:rFonts w:ascii="Times New Roman" w:hAnsi="Times New Roman"/>
          <w:sz w:val="28"/>
          <w:szCs w:val="28"/>
        </w:rPr>
      </w:pPr>
    </w:p>
    <w:p w:rsidR="00D179FD" w:rsidRDefault="00D179FD" w:rsidP="00D179FD">
      <w:pPr>
        <w:spacing w:before="240"/>
        <w:ind w:left="1560" w:hanging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16:50-17:00     Дискуссия. Ответы на вопросы.</w:t>
      </w:r>
    </w:p>
    <w:p w:rsidR="000500DD" w:rsidRDefault="000500DD">
      <w:bookmarkStart w:id="0" w:name="_GoBack"/>
      <w:bookmarkEnd w:id="0"/>
    </w:p>
    <w:sectPr w:rsidR="0005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C7"/>
    <w:rsid w:val="000500DD"/>
    <w:rsid w:val="00BD1CC7"/>
    <w:rsid w:val="00D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В.С.</dc:creator>
  <cp:keywords/>
  <dc:description/>
  <cp:lastModifiedBy>Суяров В.С.</cp:lastModifiedBy>
  <cp:revision>3</cp:revision>
  <dcterms:created xsi:type="dcterms:W3CDTF">2017-11-14T06:51:00Z</dcterms:created>
  <dcterms:modified xsi:type="dcterms:W3CDTF">2017-11-14T06:51:00Z</dcterms:modified>
</cp:coreProperties>
</file>